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7C275FB5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3359192B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+*xfs*pvs*Akl*cvA*xBj*qkc*uaj*ktB*ctk*Cgs*pBk*-</w:t>
            </w:r>
            <w:r>
              <w:rPr>
                <w:rFonts w:ascii="PDF417x" w:hAnsi="PDF417x"/>
                <w:sz w:val="24"/>
                <w:szCs w:val="24"/>
              </w:rPr>
              <w:br/>
              <w:t>+*yqw*zio*wEo*oiC*xaD*mDo*yCn*xCc*sra*pwD*zew*-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+*eDs*lyd*lyd*lyd*lyd*jBq*rqi*mhz*gvs*gcb*zfE*-</w:t>
            </w:r>
            <w:r>
              <w:rPr>
                <w:rFonts w:ascii="PDF417x" w:hAnsi="PDF417x"/>
                <w:sz w:val="24"/>
                <w:szCs w:val="24"/>
              </w:rPr>
              <w:br/>
              <w:t>+*ftw*Dac*ndA*giD*jjq*wyl*qcc*EaD*ttc*Fxw*onA*-</w:t>
            </w:r>
            <w:r>
              <w:rPr>
                <w:rFonts w:ascii="PDF417x" w:hAnsi="PDF417x"/>
                <w:sz w:val="24"/>
                <w:szCs w:val="24"/>
              </w:rPr>
              <w:br/>
              <w:t>+*ftA*vbC*sdo*wsu*rmz*fyw*stt*yFr*alz*Drx*uws*-</w:t>
            </w:r>
            <w:r>
              <w:rPr>
                <w:rFonts w:ascii="PDF417x" w:hAnsi="PDF417x"/>
                <w:sz w:val="24"/>
                <w:szCs w:val="24"/>
              </w:rPr>
              <w:br/>
              <w:t>+*xjq*nCy*bEa*bmk*kze*jcE*gDj*jnE*tjm*akw*uzq*-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5A40449D" w14:textId="77777777" w:rsidTr="005F330D">
        <w:trPr>
          <w:trHeight w:val="851"/>
        </w:trPr>
        <w:tc>
          <w:tcPr>
            <w:tcW w:w="0" w:type="auto"/>
          </w:tcPr>
          <w:p w14:paraId="0D8FA1D6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4DBE892B" wp14:editId="21A11230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6BC11F57" w14:textId="77777777" w:rsidTr="004F6767">
        <w:trPr>
          <w:trHeight w:val="276"/>
        </w:trPr>
        <w:tc>
          <w:tcPr>
            <w:tcW w:w="0" w:type="auto"/>
          </w:tcPr>
          <w:p w14:paraId="6E952BE0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208CB22C" w14:textId="77777777" w:rsidTr="004F6767">
        <w:trPr>
          <w:trHeight w:val="291"/>
        </w:trPr>
        <w:tc>
          <w:tcPr>
            <w:tcW w:w="0" w:type="auto"/>
          </w:tcPr>
          <w:p w14:paraId="6ADC4D41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0D2C9EA0" w14:textId="77777777" w:rsidTr="004F6767">
        <w:trPr>
          <w:trHeight w:val="276"/>
        </w:trPr>
        <w:tc>
          <w:tcPr>
            <w:tcW w:w="0" w:type="auto"/>
          </w:tcPr>
          <w:p w14:paraId="509C09B1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13BBCDA8" w14:textId="77777777" w:rsidTr="004F6767">
        <w:trPr>
          <w:trHeight w:val="291"/>
        </w:trPr>
        <w:tc>
          <w:tcPr>
            <w:tcW w:w="0" w:type="auto"/>
          </w:tcPr>
          <w:p w14:paraId="03CE1301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26CD53AA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2E1BED8" w14:textId="77777777" w:rsidR="00FC11B0" w:rsidRPr="006309B4" w:rsidRDefault="00FC11B0" w:rsidP="00FC11B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09B4">
        <w:rPr>
          <w:rFonts w:ascii="Times New Roman" w:hAnsi="Times New Roman" w:cs="Times New Roman"/>
          <w:color w:val="000000" w:themeColor="text1"/>
          <w:sz w:val="24"/>
          <w:szCs w:val="24"/>
        </w:rPr>
        <w:t>KLASA: 410-01/24-01/11</w:t>
      </w:r>
    </w:p>
    <w:p w14:paraId="1963341F" w14:textId="77777777" w:rsidR="00FC11B0" w:rsidRPr="006309B4" w:rsidRDefault="00FC11B0" w:rsidP="00FC11B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09B4">
        <w:rPr>
          <w:rFonts w:ascii="Times New Roman" w:hAnsi="Times New Roman" w:cs="Times New Roman"/>
          <w:color w:val="000000" w:themeColor="text1"/>
          <w:sz w:val="24"/>
          <w:szCs w:val="24"/>
        </w:rPr>
        <w:t>URBROJ: 2140-5-0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6309B4">
        <w:rPr>
          <w:rFonts w:ascii="Times New Roman" w:hAnsi="Times New Roman" w:cs="Times New Roman"/>
          <w:color w:val="000000" w:themeColor="text1"/>
          <w:sz w:val="24"/>
          <w:szCs w:val="24"/>
        </w:rPr>
        <w:t>-2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6309B4">
        <w:rPr>
          <w:rFonts w:ascii="Times New Roman" w:hAnsi="Times New Roman" w:cs="Times New Roman"/>
          <w:color w:val="000000" w:themeColor="text1"/>
          <w:sz w:val="24"/>
          <w:szCs w:val="24"/>
        </w:rPr>
        <w:t>-0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</w:p>
    <w:p w14:paraId="0DD33FF6" w14:textId="77777777" w:rsidR="00FC11B0" w:rsidRPr="007F2DD9" w:rsidRDefault="00FC11B0" w:rsidP="00FC11B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2D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Pregrada,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03</w:t>
      </w:r>
      <w:r w:rsidRPr="007F2DD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veljače </w:t>
      </w:r>
      <w:r w:rsidRPr="007F2DD9">
        <w:rPr>
          <w:rFonts w:ascii="Times New Roman" w:hAnsi="Times New Roman" w:cs="Times New Roman"/>
          <w:color w:val="000000" w:themeColor="text1"/>
          <w:sz w:val="24"/>
          <w:szCs w:val="24"/>
        </w:rPr>
        <w:t>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7F2DD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C498AC5" w14:textId="77777777" w:rsidR="00FC11B0" w:rsidRPr="007F2DD9" w:rsidRDefault="00FC11B0" w:rsidP="00FC11B0">
      <w:pPr>
        <w:spacing w:after="120"/>
        <w:jc w:val="right"/>
        <w:rPr>
          <w:rFonts w:ascii="Times New Roman" w:hAnsi="Times New Roman" w:cs="Times New Roman"/>
          <w:sz w:val="24"/>
          <w:szCs w:val="24"/>
        </w:rPr>
      </w:pPr>
      <w:r w:rsidRPr="007F2DD9">
        <w:rPr>
          <w:rFonts w:ascii="Times New Roman" w:hAnsi="Times New Roman" w:cs="Times New Roman"/>
          <w:sz w:val="24"/>
          <w:szCs w:val="24"/>
        </w:rPr>
        <w:t>PRIJEDLOG</w:t>
      </w:r>
    </w:p>
    <w:p w14:paraId="2C5D8F92" w14:textId="77777777" w:rsidR="00FC11B0" w:rsidRPr="007F2DD9" w:rsidRDefault="00FC11B0" w:rsidP="00FC11B0">
      <w:pPr>
        <w:spacing w:after="120"/>
        <w:jc w:val="right"/>
        <w:rPr>
          <w:rFonts w:ascii="Times New Roman" w:hAnsi="Times New Roman" w:cs="Times New Roman"/>
          <w:sz w:val="24"/>
          <w:szCs w:val="24"/>
        </w:rPr>
      </w:pPr>
    </w:p>
    <w:p w14:paraId="1C598C03" w14:textId="77777777" w:rsidR="00FC11B0" w:rsidRPr="007F2DD9" w:rsidRDefault="00FC11B0" w:rsidP="00FC11B0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7F2DD9">
        <w:rPr>
          <w:rFonts w:ascii="Times New Roman" w:eastAsia="Arial" w:hAnsi="Times New Roman" w:cs="Times New Roman"/>
          <w:bCs/>
          <w:sz w:val="24"/>
          <w:szCs w:val="24"/>
        </w:rPr>
        <w:t xml:space="preserve">Na temelju članka 35. Zakona o lokalnoj i područnoj samoupravi </w:t>
      </w:r>
      <w:r w:rsidRPr="007F2DD9"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  <w:t>(</w:t>
      </w:r>
      <w:r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  <w:t>„</w:t>
      </w:r>
      <w:r w:rsidRPr="007F2DD9"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  <w:t>Narodne novine</w:t>
      </w:r>
      <w:r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  <w:t>“ broj</w:t>
      </w:r>
      <w:r w:rsidRPr="007F2DD9"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  <w:t xml:space="preserve"> </w:t>
      </w:r>
      <w:hyperlink r:id="rId6" w:history="1">
        <w:r w:rsidRPr="007F2DD9">
          <w:rPr>
            <w:rStyle w:val="Hiperveza"/>
            <w:rFonts w:ascii="Times New Roman" w:hAnsi="Times New Roman" w:cs="Times New Roman"/>
            <w:bCs/>
            <w:color w:val="000000" w:themeColor="text1"/>
            <w:sz w:val="24"/>
            <w:szCs w:val="24"/>
          </w:rPr>
          <w:t>33/01</w:t>
        </w:r>
      </w:hyperlink>
      <w:r w:rsidRPr="007F2DD9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7F2DD9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hyperlink r:id="rId7" w:history="1">
        <w:r w:rsidRPr="007F2DD9">
          <w:rPr>
            <w:rStyle w:val="Hiperveza"/>
            <w:rFonts w:ascii="Times New Roman" w:hAnsi="Times New Roman" w:cs="Times New Roman"/>
            <w:bCs/>
            <w:color w:val="000000" w:themeColor="text1"/>
            <w:sz w:val="24"/>
            <w:szCs w:val="24"/>
          </w:rPr>
          <w:t>60/01</w:t>
        </w:r>
      </w:hyperlink>
      <w:r w:rsidRPr="007F2DD9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7F2DD9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hyperlink r:id="rId8" w:history="1">
        <w:r w:rsidRPr="007F2DD9">
          <w:rPr>
            <w:rStyle w:val="Hiperveza"/>
            <w:rFonts w:ascii="Times New Roman" w:hAnsi="Times New Roman" w:cs="Times New Roman"/>
            <w:bCs/>
            <w:color w:val="000000" w:themeColor="text1"/>
            <w:sz w:val="24"/>
            <w:szCs w:val="24"/>
          </w:rPr>
          <w:t>129/05</w:t>
        </w:r>
      </w:hyperlink>
      <w:r w:rsidRPr="007F2DD9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7F2DD9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hyperlink r:id="rId9" w:history="1">
        <w:r w:rsidRPr="007F2DD9">
          <w:rPr>
            <w:rStyle w:val="Hiperveza"/>
            <w:rFonts w:ascii="Times New Roman" w:hAnsi="Times New Roman" w:cs="Times New Roman"/>
            <w:bCs/>
            <w:color w:val="000000" w:themeColor="text1"/>
            <w:sz w:val="24"/>
            <w:szCs w:val="24"/>
          </w:rPr>
          <w:t>109/07</w:t>
        </w:r>
      </w:hyperlink>
      <w:r w:rsidRPr="007F2DD9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7F2DD9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hyperlink r:id="rId10" w:history="1">
        <w:r w:rsidRPr="007F2DD9">
          <w:rPr>
            <w:rStyle w:val="Hiperveza"/>
            <w:rFonts w:ascii="Times New Roman" w:hAnsi="Times New Roman" w:cs="Times New Roman"/>
            <w:bCs/>
            <w:color w:val="000000" w:themeColor="text1"/>
            <w:sz w:val="24"/>
            <w:szCs w:val="24"/>
          </w:rPr>
          <w:t>125/08</w:t>
        </w:r>
      </w:hyperlink>
      <w:r w:rsidRPr="007F2DD9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7F2DD9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hyperlink r:id="rId11" w:history="1">
        <w:r w:rsidRPr="007F2DD9">
          <w:rPr>
            <w:rStyle w:val="Hiperveza"/>
            <w:rFonts w:ascii="Times New Roman" w:hAnsi="Times New Roman" w:cs="Times New Roman"/>
            <w:bCs/>
            <w:color w:val="000000" w:themeColor="text1"/>
            <w:sz w:val="24"/>
            <w:szCs w:val="24"/>
          </w:rPr>
          <w:t>36/09</w:t>
        </w:r>
      </w:hyperlink>
      <w:r w:rsidRPr="007F2D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r:id="rId12" w:history="1">
        <w:r w:rsidRPr="007F2DD9">
          <w:rPr>
            <w:rStyle w:val="Hiperveza"/>
            <w:rFonts w:ascii="Times New Roman" w:hAnsi="Times New Roman" w:cs="Times New Roman"/>
            <w:bCs/>
            <w:color w:val="000000" w:themeColor="text1"/>
            <w:sz w:val="24"/>
            <w:szCs w:val="24"/>
          </w:rPr>
          <w:t>150/11</w:t>
        </w:r>
      </w:hyperlink>
      <w:r w:rsidRPr="007F2DD9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7F2DD9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hyperlink r:id="rId13" w:history="1">
        <w:r w:rsidRPr="007F2DD9">
          <w:rPr>
            <w:rStyle w:val="Hiperveza"/>
            <w:rFonts w:ascii="Times New Roman" w:hAnsi="Times New Roman" w:cs="Times New Roman"/>
            <w:bCs/>
            <w:color w:val="000000" w:themeColor="text1"/>
            <w:sz w:val="24"/>
            <w:szCs w:val="24"/>
          </w:rPr>
          <w:t>144/12</w:t>
        </w:r>
      </w:hyperlink>
      <w:r w:rsidRPr="007F2DD9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7F2DD9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hyperlink r:id="rId14" w:history="1">
        <w:r w:rsidRPr="007F2DD9">
          <w:rPr>
            <w:rStyle w:val="Hiperveza"/>
            <w:rFonts w:ascii="Times New Roman" w:hAnsi="Times New Roman" w:cs="Times New Roman"/>
            <w:bCs/>
            <w:color w:val="000000" w:themeColor="text1"/>
            <w:sz w:val="24"/>
            <w:szCs w:val="24"/>
          </w:rPr>
          <w:t>19/13</w:t>
        </w:r>
      </w:hyperlink>
      <w:r w:rsidRPr="007F2DD9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7F2DD9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hyperlink r:id="rId15" w:history="1">
        <w:r w:rsidRPr="007F2DD9">
          <w:rPr>
            <w:rStyle w:val="Hiperveza"/>
            <w:rFonts w:ascii="Times New Roman" w:hAnsi="Times New Roman" w:cs="Times New Roman"/>
            <w:bCs/>
            <w:color w:val="000000" w:themeColor="text1"/>
            <w:sz w:val="24"/>
            <w:szCs w:val="24"/>
          </w:rPr>
          <w:t>137/15</w:t>
        </w:r>
      </w:hyperlink>
      <w:r w:rsidRPr="007F2DD9">
        <w:rPr>
          <w:rFonts w:ascii="Times New Roman" w:hAnsi="Times New Roman" w:cs="Times New Roman"/>
          <w:sz w:val="24"/>
          <w:szCs w:val="24"/>
        </w:rPr>
        <w:t xml:space="preserve">, </w:t>
      </w:r>
      <w:r w:rsidRPr="007F2DD9">
        <w:rPr>
          <w:rStyle w:val="Hiperveza"/>
          <w:rFonts w:ascii="Times New Roman" w:hAnsi="Times New Roman" w:cs="Times New Roman"/>
          <w:bCs/>
          <w:color w:val="000000" w:themeColor="text1"/>
          <w:sz w:val="24"/>
          <w:szCs w:val="24"/>
        </w:rPr>
        <w:t>123/17, 98/19, 144/20</w:t>
      </w:r>
      <w:r w:rsidRPr="007F2DD9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7F2DD9">
        <w:rPr>
          <w:rFonts w:ascii="Times New Roman" w:hAnsi="Times New Roman" w:cs="Times New Roman"/>
          <w:sz w:val="24"/>
          <w:szCs w:val="24"/>
        </w:rPr>
        <w:t>, čl. 20. i čl. 42. Zakona o lokalnim porezima (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7F2DD9">
        <w:rPr>
          <w:rFonts w:ascii="Times New Roman" w:hAnsi="Times New Roman" w:cs="Times New Roman"/>
          <w:sz w:val="24"/>
          <w:szCs w:val="24"/>
        </w:rPr>
        <w:t>Narodne novine</w:t>
      </w:r>
      <w:r>
        <w:rPr>
          <w:rFonts w:ascii="Times New Roman" w:hAnsi="Times New Roman" w:cs="Times New Roman"/>
          <w:sz w:val="24"/>
          <w:szCs w:val="24"/>
        </w:rPr>
        <w:t>“ broj</w:t>
      </w:r>
      <w:r w:rsidRPr="007F2DD9">
        <w:rPr>
          <w:rFonts w:ascii="Times New Roman" w:hAnsi="Times New Roman" w:cs="Times New Roman"/>
          <w:sz w:val="24"/>
          <w:szCs w:val="24"/>
        </w:rPr>
        <w:t xml:space="preserve"> 115/16, 101/17, 114/22, 114/23, 152/24) i  </w:t>
      </w:r>
      <w:r w:rsidRPr="007F2DD9">
        <w:rPr>
          <w:rFonts w:ascii="Times New Roman" w:eastAsia="Arial" w:hAnsi="Times New Roman" w:cs="Times New Roman"/>
          <w:bCs/>
          <w:color w:val="000000"/>
          <w:sz w:val="24"/>
          <w:szCs w:val="24"/>
        </w:rPr>
        <w:t xml:space="preserve">članka </w:t>
      </w:r>
      <w:bookmarkStart w:id="0" w:name="_Hlk150498498"/>
      <w:r w:rsidRPr="007F2DD9">
        <w:rPr>
          <w:rFonts w:ascii="Times New Roman" w:eastAsia="Arial" w:hAnsi="Times New Roman" w:cs="Times New Roman"/>
          <w:bCs/>
          <w:color w:val="000000"/>
          <w:sz w:val="24"/>
          <w:szCs w:val="24"/>
        </w:rPr>
        <w:t>32. Statuta Grada Pregrade (</w:t>
      </w:r>
      <w:r>
        <w:rPr>
          <w:rFonts w:ascii="Times New Roman" w:eastAsia="Arial" w:hAnsi="Times New Roman" w:cs="Times New Roman"/>
          <w:bCs/>
          <w:color w:val="000000"/>
          <w:sz w:val="24"/>
          <w:szCs w:val="24"/>
        </w:rPr>
        <w:t>„</w:t>
      </w:r>
      <w:r w:rsidRPr="007F2DD9">
        <w:rPr>
          <w:rFonts w:ascii="Times New Roman" w:eastAsia="Arial" w:hAnsi="Times New Roman" w:cs="Times New Roman"/>
          <w:bCs/>
          <w:color w:val="000000"/>
          <w:sz w:val="24"/>
          <w:szCs w:val="24"/>
        </w:rPr>
        <w:t xml:space="preserve">Službeni glasnik </w:t>
      </w:r>
      <w:r>
        <w:rPr>
          <w:rFonts w:ascii="Times New Roman" w:eastAsia="Arial" w:hAnsi="Times New Roman" w:cs="Times New Roman"/>
          <w:bCs/>
          <w:color w:val="000000"/>
          <w:sz w:val="24"/>
          <w:szCs w:val="24"/>
        </w:rPr>
        <w:t>Krapinsko-zagorske županije“</w:t>
      </w:r>
      <w:r w:rsidRPr="007F2DD9">
        <w:rPr>
          <w:rFonts w:ascii="Times New Roman" w:eastAsia="Arial" w:hAnsi="Times New Roman" w:cs="Times New Roman"/>
          <w:bCs/>
          <w:color w:val="000000"/>
          <w:sz w:val="24"/>
          <w:szCs w:val="24"/>
        </w:rPr>
        <w:t xml:space="preserve"> broj 06/13, 17/13, 7/18, 16/18-pročišćeni tekst, 05/20, 8/21, 38/22, 40/23), Gradsko vijeće Grada Pregrade na </w:t>
      </w:r>
      <w:r>
        <w:rPr>
          <w:rFonts w:ascii="Times New Roman" w:eastAsia="Arial" w:hAnsi="Times New Roman" w:cs="Times New Roman"/>
          <w:bCs/>
          <w:color w:val="000000"/>
          <w:sz w:val="24"/>
          <w:szCs w:val="24"/>
        </w:rPr>
        <w:t>24</w:t>
      </w:r>
      <w:r w:rsidRPr="007F2DD9">
        <w:rPr>
          <w:rFonts w:ascii="Times New Roman" w:eastAsia="Arial" w:hAnsi="Times New Roman" w:cs="Times New Roman"/>
          <w:bCs/>
          <w:color w:val="000000"/>
          <w:sz w:val="24"/>
          <w:szCs w:val="24"/>
        </w:rPr>
        <w:t xml:space="preserve">. sjednici  održanoj </w:t>
      </w:r>
      <w:r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  <w:t>03</w:t>
      </w:r>
      <w:r w:rsidRPr="007F2DD9"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  <w:t>.0</w:t>
      </w:r>
      <w:r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  <w:t>2</w:t>
      </w:r>
      <w:r w:rsidRPr="007F2DD9"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  <w:t>.202</w:t>
      </w:r>
      <w:r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  <w:t>5</w:t>
      </w:r>
      <w:r w:rsidRPr="007F2DD9">
        <w:rPr>
          <w:rFonts w:ascii="Times New Roman" w:eastAsia="Arial" w:hAnsi="Times New Roman" w:cs="Times New Roman"/>
          <w:bCs/>
          <w:color w:val="000000" w:themeColor="text1"/>
          <w:sz w:val="24"/>
          <w:szCs w:val="24"/>
        </w:rPr>
        <w:t>. godine</w:t>
      </w:r>
      <w:r w:rsidRPr="007F2DD9">
        <w:rPr>
          <w:rFonts w:ascii="Times New Roman" w:eastAsia="Arial" w:hAnsi="Times New Roman" w:cs="Times New Roman"/>
          <w:bCs/>
          <w:color w:val="000000"/>
          <w:sz w:val="24"/>
          <w:szCs w:val="24"/>
        </w:rPr>
        <w:t xml:space="preserve">, donijelo je </w:t>
      </w:r>
    </w:p>
    <w:bookmarkEnd w:id="0"/>
    <w:p w14:paraId="325D1CDE" w14:textId="77777777" w:rsidR="00FC11B0" w:rsidRDefault="00FC11B0" w:rsidP="00FC11B0">
      <w:pPr>
        <w:shd w:val="clear" w:color="auto" w:fill="FFFFFF"/>
        <w:spacing w:after="120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392938F4" w14:textId="77777777" w:rsidR="00FC11B0" w:rsidRPr="007F2DD9" w:rsidRDefault="00FC11B0" w:rsidP="00FC11B0">
      <w:pPr>
        <w:shd w:val="clear" w:color="auto" w:fill="FFFFFF"/>
        <w:spacing w:after="120"/>
        <w:jc w:val="center"/>
        <w:textAlignment w:val="top"/>
        <w:rPr>
          <w:rFonts w:ascii="Times New Roman" w:eastAsia="Times New Roman" w:hAnsi="Times New Roman" w:cs="Times New Roman"/>
          <w:strike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Odluku o porezima Grada Pregrade</w:t>
      </w:r>
    </w:p>
    <w:p w14:paraId="7D7ACD57" w14:textId="77777777" w:rsidR="00FC11B0" w:rsidRPr="007F2DD9" w:rsidRDefault="00FC11B0" w:rsidP="00FC11B0">
      <w:pPr>
        <w:shd w:val="clear" w:color="auto" w:fill="FFFFFF"/>
        <w:spacing w:after="120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  </w:t>
      </w:r>
    </w:p>
    <w:p w14:paraId="6B24879A" w14:textId="77777777" w:rsidR="00FC11B0" w:rsidRPr="007F2DD9" w:rsidRDefault="00FC11B0" w:rsidP="00FC11B0">
      <w:pPr>
        <w:shd w:val="clear" w:color="auto" w:fill="FFFFFF"/>
        <w:spacing w:after="120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I. TEMELJNA ODREDBA</w:t>
      </w:r>
    </w:p>
    <w:p w14:paraId="737308AB" w14:textId="77777777" w:rsidR="00FC11B0" w:rsidRPr="007F2DD9" w:rsidRDefault="00FC11B0" w:rsidP="00FC11B0">
      <w:pPr>
        <w:shd w:val="clear" w:color="auto" w:fill="FFFFFF"/>
        <w:spacing w:after="120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Članak 1.</w:t>
      </w:r>
    </w:p>
    <w:p w14:paraId="1F206D5A" w14:textId="77777777" w:rsidR="00FC11B0" w:rsidRPr="007F2DD9" w:rsidRDefault="00FC11B0" w:rsidP="00FC11B0">
      <w:pPr>
        <w:shd w:val="clear" w:color="auto" w:fill="FFFFFF"/>
        <w:spacing w:after="1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Ovom se Odlukom propisuju vrste poreza koje pripadaju Gradu Pregradi, visina stope poreza na potrošnju, visina poreza na nekretnine te nadležno porezno tijelo za utvrđivanje, evidentiranje, nadzor, naplatu i ovrhu radi naplate navedenih poreza.​</w:t>
      </w:r>
    </w:p>
    <w:p w14:paraId="3A0FD875" w14:textId="77777777" w:rsidR="00FC11B0" w:rsidRPr="007F2DD9" w:rsidRDefault="00FC11B0" w:rsidP="00FC11B0">
      <w:pPr>
        <w:shd w:val="clear" w:color="auto" w:fill="FFFFFF"/>
        <w:spacing w:after="120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CEFD447" w14:textId="77777777" w:rsidR="00FC11B0" w:rsidRPr="007F2DD9" w:rsidRDefault="00FC11B0" w:rsidP="00FC11B0">
      <w:pPr>
        <w:shd w:val="clear" w:color="auto" w:fill="FFFFFF"/>
        <w:spacing w:after="120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II. VRSTE POREZA</w:t>
      </w:r>
    </w:p>
    <w:p w14:paraId="67AF5E1D" w14:textId="77777777" w:rsidR="00FC11B0" w:rsidRPr="007F2DD9" w:rsidRDefault="00FC11B0" w:rsidP="00FC11B0">
      <w:pPr>
        <w:shd w:val="clear" w:color="auto" w:fill="FFFFFF"/>
        <w:spacing w:after="120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Članak 2.</w:t>
      </w:r>
    </w:p>
    <w:p w14:paraId="4DBA72D3" w14:textId="77777777" w:rsidR="00FC11B0" w:rsidRPr="007F2DD9" w:rsidRDefault="00FC11B0" w:rsidP="00FC11B0">
      <w:pPr>
        <w:shd w:val="clear" w:color="auto" w:fill="FFFFFF"/>
        <w:spacing w:after="1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​Gradski porezi jesu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:</w:t>
      </w:r>
    </w:p>
    <w:p w14:paraId="04D3DEE6" w14:textId="77777777" w:rsidR="00FC11B0" w:rsidRPr="007F2DD9" w:rsidRDefault="00FC11B0" w:rsidP="00FC11B0">
      <w:pPr>
        <w:shd w:val="clear" w:color="auto" w:fill="FFFFFF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1. porez na potrošnju,</w:t>
      </w:r>
    </w:p>
    <w:p w14:paraId="4F1AD3A7" w14:textId="77777777" w:rsidR="00FC11B0" w:rsidRPr="007F2DD9" w:rsidRDefault="00FC11B0" w:rsidP="00FC11B0">
      <w:pPr>
        <w:shd w:val="clear" w:color="auto" w:fill="FFFFFF"/>
        <w:spacing w:after="1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2. porez na nekretnine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53368D0D" w14:textId="77777777" w:rsidR="00FC11B0" w:rsidRDefault="00FC11B0" w:rsidP="00FC11B0">
      <w:pPr>
        <w:shd w:val="clear" w:color="auto" w:fill="FFFFFF"/>
        <w:spacing w:after="120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6ECE0E53" w14:textId="77777777" w:rsidR="00FC11B0" w:rsidRPr="007F2DD9" w:rsidRDefault="00FC11B0" w:rsidP="00FC11B0">
      <w:pPr>
        <w:shd w:val="clear" w:color="auto" w:fill="FFFFFF"/>
        <w:spacing w:after="120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III. POREZ NA POTROŠNJU</w:t>
      </w:r>
    </w:p>
    <w:p w14:paraId="720887DA" w14:textId="77777777" w:rsidR="00FC11B0" w:rsidRDefault="00FC11B0" w:rsidP="00FC11B0">
      <w:pPr>
        <w:shd w:val="clear" w:color="auto" w:fill="FFFFFF"/>
        <w:spacing w:after="120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Članak 3.</w:t>
      </w:r>
    </w:p>
    <w:p w14:paraId="6479B00B" w14:textId="77777777" w:rsidR="00FC11B0" w:rsidRPr="007F2DD9" w:rsidRDefault="00FC11B0" w:rsidP="00FC11B0">
      <w:pPr>
        <w:shd w:val="clear" w:color="auto" w:fill="FFFFFF"/>
        <w:spacing w:after="120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4C50A038" w14:textId="77777777" w:rsidR="00FC11B0" w:rsidRDefault="00FC11B0" w:rsidP="00FC11B0">
      <w:pPr>
        <w:shd w:val="clear" w:color="auto" w:fill="FFFFFF"/>
        <w:spacing w:after="1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Stopa poreza na potrošnju iznosi 3%.</w:t>
      </w:r>
    </w:p>
    <w:p w14:paraId="76A5C832" w14:textId="77777777" w:rsidR="00FC11B0" w:rsidRDefault="00FC11B0" w:rsidP="00FC11B0">
      <w:pPr>
        <w:shd w:val="clear" w:color="auto" w:fill="FFFFFF"/>
        <w:spacing w:after="1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17A313D" w14:textId="77777777" w:rsidR="00FC11B0" w:rsidRPr="007F2DD9" w:rsidRDefault="00FC11B0" w:rsidP="00FC11B0">
      <w:pPr>
        <w:shd w:val="clear" w:color="auto" w:fill="FFFFFF"/>
        <w:spacing w:after="1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C1F5F15" w14:textId="77777777" w:rsidR="00FC11B0" w:rsidRDefault="00FC11B0" w:rsidP="00FC11B0">
      <w:pPr>
        <w:shd w:val="clear" w:color="auto" w:fill="FFFFFF"/>
        <w:spacing w:after="120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lastRenderedPageBreak/>
        <w:t>Članak 4.</w:t>
      </w:r>
    </w:p>
    <w:p w14:paraId="234A1972" w14:textId="77777777" w:rsidR="00FC11B0" w:rsidRPr="007F2DD9" w:rsidRDefault="00FC11B0" w:rsidP="00FC11B0">
      <w:pPr>
        <w:shd w:val="clear" w:color="auto" w:fill="FFFFFF"/>
        <w:spacing w:after="120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6A8F8131" w14:textId="77777777" w:rsidR="00FC11B0" w:rsidRDefault="00FC11B0" w:rsidP="00FC11B0">
      <w:pPr>
        <w:shd w:val="clear" w:color="auto" w:fill="FFFFFF"/>
        <w:spacing w:after="1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Poslove utvrđivanja, evidentiranja, nadzora, naplate i ovrhe radi naplate poreza na potrošnju obavlja Ministarstvo financija, Porezna uprava.</w:t>
      </w:r>
    </w:p>
    <w:p w14:paraId="1E5C2977" w14:textId="77777777" w:rsidR="00FC11B0" w:rsidRPr="007F2DD9" w:rsidRDefault="00FC11B0" w:rsidP="00FC11B0">
      <w:pPr>
        <w:shd w:val="clear" w:color="auto" w:fill="FFFFFF"/>
        <w:spacing w:after="120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50AF8CF3" w14:textId="77777777" w:rsidR="00FC11B0" w:rsidRPr="007F2DD9" w:rsidRDefault="00FC11B0" w:rsidP="00FC11B0">
      <w:pPr>
        <w:shd w:val="clear" w:color="auto" w:fill="FFFFFF"/>
        <w:spacing w:after="120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IV. POREZ NA NEKRETNINE</w:t>
      </w:r>
    </w:p>
    <w:p w14:paraId="79BF347E" w14:textId="77777777" w:rsidR="00FC11B0" w:rsidRPr="007F2DD9" w:rsidRDefault="00FC11B0" w:rsidP="00FC11B0">
      <w:pPr>
        <w:shd w:val="clear" w:color="auto" w:fill="FFFFFF"/>
        <w:spacing w:after="120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Članak 5.</w:t>
      </w:r>
    </w:p>
    <w:p w14:paraId="374DCD65" w14:textId="77777777" w:rsidR="00FC11B0" w:rsidRPr="007F2DD9" w:rsidRDefault="00FC11B0" w:rsidP="00FC11B0">
      <w:pPr>
        <w:shd w:val="clear" w:color="auto" w:fill="FFFFFF"/>
        <w:spacing w:after="1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Porez na nekretnine na području Grada Pregrade plaća se u visini od 3,50 eura /m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r-HR"/>
        </w:rPr>
        <w:t>2</w:t>
      </w: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korisne površine nekretnine.</w:t>
      </w:r>
    </w:p>
    <w:p w14:paraId="3ECD6CD7" w14:textId="77777777" w:rsidR="00FC11B0" w:rsidRPr="007F2DD9" w:rsidRDefault="00FC11B0" w:rsidP="00FC11B0">
      <w:pPr>
        <w:shd w:val="clear" w:color="auto" w:fill="FFFFFF"/>
        <w:spacing w:after="120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Članak 6.</w:t>
      </w:r>
    </w:p>
    <w:p w14:paraId="69D54314" w14:textId="77777777" w:rsidR="00FC11B0" w:rsidRDefault="00FC11B0" w:rsidP="00FC11B0">
      <w:pPr>
        <w:shd w:val="clear" w:color="auto" w:fill="FFFFFF"/>
        <w:spacing w:after="1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Poslove utvrđivanja, evidentiranja, nadzora, naplate i ovrhe radi naplate poreza na nekretnine obavlja Upravni odjel za financije i gospodarstvo Grada Pregrade. </w:t>
      </w:r>
    </w:p>
    <w:p w14:paraId="357B4157" w14:textId="77777777" w:rsidR="00FC11B0" w:rsidRPr="001531AB" w:rsidRDefault="00FC11B0" w:rsidP="00FC11B0">
      <w:pPr>
        <w:shd w:val="clear" w:color="auto" w:fill="FFFFFF"/>
        <w:spacing w:after="1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4866FBC" w14:textId="77777777" w:rsidR="00FC11B0" w:rsidRPr="007F2DD9" w:rsidRDefault="00FC11B0" w:rsidP="00FC11B0">
      <w:pPr>
        <w:shd w:val="clear" w:color="auto" w:fill="FFFFFF"/>
        <w:spacing w:after="120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V.  DAVANJE OVLASTI FINA-i</w:t>
      </w:r>
    </w:p>
    <w:p w14:paraId="447963ED" w14:textId="77777777" w:rsidR="00FC11B0" w:rsidRPr="007F2DD9" w:rsidRDefault="00FC11B0" w:rsidP="00FC11B0">
      <w:pPr>
        <w:shd w:val="clear" w:color="auto" w:fill="FFFFFF"/>
        <w:spacing w:after="120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Članak 11.</w:t>
      </w:r>
    </w:p>
    <w:p w14:paraId="7FFB52C3" w14:textId="77777777" w:rsidR="00FC11B0" w:rsidRPr="007F2DD9" w:rsidRDefault="00FC11B0" w:rsidP="00FC11B0">
      <w:pPr>
        <w:shd w:val="clear" w:color="auto" w:fill="FFFFFF"/>
        <w:spacing w:after="1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Ovlašćuje se nadležna organizacija platnog prometa zadužena za raspoređivanje uplaćenih prihoda, da naknada koja pripada Ministarstvu financija, Poreznoj upravi u iznosu od 5% od ukupno uplaćenih prihoda, obračuna i uplati u državni proračun i to do zadnjeg dana u mjesecu za protekli mjesec.</w:t>
      </w:r>
    </w:p>
    <w:p w14:paraId="67A2F09C" w14:textId="77777777" w:rsidR="00FC11B0" w:rsidRDefault="00FC11B0" w:rsidP="00FC11B0">
      <w:pPr>
        <w:shd w:val="clear" w:color="auto" w:fill="FFFFFF"/>
        <w:spacing w:after="120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70F56E8E" w14:textId="77777777" w:rsidR="00FC11B0" w:rsidRPr="007F2DD9" w:rsidRDefault="00FC11B0" w:rsidP="00FC11B0">
      <w:pPr>
        <w:shd w:val="clear" w:color="auto" w:fill="FFFFFF"/>
        <w:spacing w:after="120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VI. PRIJELAZNE I ZAVRŠNE ODREDBE</w:t>
      </w:r>
    </w:p>
    <w:p w14:paraId="129F2E48" w14:textId="77777777" w:rsidR="00FC11B0" w:rsidRPr="007F2DD9" w:rsidRDefault="00FC11B0" w:rsidP="00FC11B0">
      <w:pPr>
        <w:shd w:val="clear" w:color="auto" w:fill="FFFFFF"/>
        <w:spacing w:after="120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Članak 12.</w:t>
      </w:r>
    </w:p>
    <w:p w14:paraId="7FBF3AD2" w14:textId="77777777" w:rsidR="00FC11B0" w:rsidRPr="007F2DD9" w:rsidRDefault="00FC11B0" w:rsidP="00FC11B0">
      <w:pPr>
        <w:shd w:val="clear" w:color="auto" w:fill="FFFFFF"/>
        <w:spacing w:after="1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​Postupci utvrđivanja poreza započeti po odredbama Odluke o gradskim porezima Grada Pregrade (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Službeni glasnik </w:t>
      </w:r>
      <w:r w:rsidRPr="007F2DD9">
        <w:rPr>
          <w:rFonts w:ascii="Times New Roman" w:hAnsi="Times New Roman" w:cs="Times New Roman"/>
          <w:color w:val="000000"/>
          <w:sz w:val="24"/>
          <w:szCs w:val="24"/>
        </w:rPr>
        <w:t>Krapinsko-zagorske županije</w:t>
      </w:r>
      <w:r>
        <w:rPr>
          <w:rFonts w:ascii="Times New Roman" w:hAnsi="Times New Roman" w:cs="Times New Roman"/>
          <w:color w:val="000000"/>
          <w:sz w:val="24"/>
          <w:szCs w:val="24"/>
        </w:rPr>
        <w:t>“</w:t>
      </w: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broj 59/2023), koji nisu dovršeni do stupanja na snagu ove Odluke, dovršiti će se prema odredbama Odluke o gradskim porezima Grada Pregrade (Službeni glasnik </w:t>
      </w:r>
      <w:r w:rsidRPr="007F2DD9">
        <w:rPr>
          <w:rFonts w:ascii="Times New Roman" w:hAnsi="Times New Roman" w:cs="Times New Roman"/>
          <w:color w:val="000000"/>
          <w:sz w:val="24"/>
          <w:szCs w:val="24"/>
        </w:rPr>
        <w:t>Krapinsko-zagorske županije</w:t>
      </w:r>
      <w:r w:rsidRPr="007F2DD9">
        <w:rPr>
          <w:rFonts w:ascii="Times New Roman" w:eastAsia="Times New Roman" w:hAnsi="Times New Roman" w:cs="Times New Roman"/>
          <w:sz w:val="24"/>
          <w:szCs w:val="24"/>
          <w:lang w:eastAsia="hr-HR"/>
        </w:rPr>
        <w:t>, broj 59/2023).</w:t>
      </w:r>
    </w:p>
    <w:p w14:paraId="6640931B" w14:textId="77777777" w:rsidR="00FC11B0" w:rsidRPr="007F2DD9" w:rsidRDefault="00FC11B0" w:rsidP="00FC11B0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F2DD9">
        <w:rPr>
          <w:rFonts w:ascii="Times New Roman" w:hAnsi="Times New Roman" w:cs="Times New Roman"/>
          <w:b/>
          <w:bCs/>
          <w:color w:val="000000"/>
          <w:sz w:val="24"/>
          <w:szCs w:val="24"/>
        </w:rPr>
        <w:t>Članak 13.</w:t>
      </w:r>
    </w:p>
    <w:p w14:paraId="565866B9" w14:textId="29F1F5DF" w:rsidR="00FC11B0" w:rsidRPr="007F2DD9" w:rsidRDefault="00FC11B0" w:rsidP="00FC11B0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7F2DD9">
        <w:rPr>
          <w:rFonts w:ascii="Times New Roman" w:hAnsi="Times New Roman" w:cs="Times New Roman"/>
          <w:sz w:val="24"/>
          <w:szCs w:val="24"/>
        </w:rPr>
        <w:t>Stupanjem na snagu ove Odluke, prestaje važiti Odluka o gradskim porezima Grada Pregrade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733DE">
        <w:rPr>
          <w:rFonts w:ascii="Times New Roman" w:hAnsi="Times New Roman" w:cs="Times New Roman"/>
          <w:sz w:val="24"/>
          <w:szCs w:val="24"/>
        </w:rPr>
        <w:t>KLASA: 410-01/23-01/14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733DE">
        <w:rPr>
          <w:rFonts w:ascii="Times New Roman" w:hAnsi="Times New Roman" w:cs="Times New Roman"/>
          <w:sz w:val="24"/>
          <w:szCs w:val="24"/>
        </w:rPr>
        <w:t xml:space="preserve">URBROJ: 2140-5-01-23-04 </w:t>
      </w:r>
      <w:r w:rsidRPr="007F2DD9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7F2DD9">
        <w:rPr>
          <w:rFonts w:ascii="Times New Roman" w:hAnsi="Times New Roman" w:cs="Times New Roman"/>
          <w:sz w:val="24"/>
          <w:szCs w:val="24"/>
        </w:rPr>
        <w:t xml:space="preserve">Službeni glasnik </w:t>
      </w:r>
      <w:r w:rsidRPr="007F2DD9">
        <w:rPr>
          <w:rFonts w:ascii="Times New Roman" w:hAnsi="Times New Roman" w:cs="Times New Roman"/>
          <w:color w:val="000000"/>
          <w:sz w:val="24"/>
          <w:szCs w:val="24"/>
        </w:rPr>
        <w:t>Krapinsko-zagorske županije</w:t>
      </w:r>
      <w:r>
        <w:rPr>
          <w:rFonts w:ascii="Times New Roman" w:hAnsi="Times New Roman" w:cs="Times New Roman"/>
          <w:color w:val="000000"/>
          <w:sz w:val="24"/>
          <w:szCs w:val="24"/>
        </w:rPr>
        <w:t>“</w:t>
      </w:r>
      <w:r w:rsidRPr="007F2DD9">
        <w:rPr>
          <w:rFonts w:ascii="Times New Roman" w:hAnsi="Times New Roman" w:cs="Times New Roman"/>
          <w:sz w:val="24"/>
          <w:szCs w:val="24"/>
        </w:rPr>
        <w:t xml:space="preserve"> broj 59/2023</w:t>
      </w:r>
      <w:r w:rsidR="0029784D">
        <w:rPr>
          <w:rFonts w:ascii="Times New Roman" w:hAnsi="Times New Roman" w:cs="Times New Roman"/>
          <w:sz w:val="24"/>
          <w:szCs w:val="24"/>
        </w:rPr>
        <w:t xml:space="preserve">; </w:t>
      </w:r>
      <w:r w:rsidR="0029784D" w:rsidRPr="0029784D">
        <w:rPr>
          <w:rFonts w:ascii="Times New Roman" w:hAnsi="Times New Roman" w:cs="Times New Roman"/>
          <w:color w:val="FF0000"/>
          <w:sz w:val="24"/>
          <w:szCs w:val="24"/>
        </w:rPr>
        <w:t>Narodne novine broj 153/2023).</w:t>
      </w:r>
    </w:p>
    <w:p w14:paraId="1869A0F9" w14:textId="77777777" w:rsidR="00FC11B0" w:rsidRPr="007F2DD9" w:rsidRDefault="00FC11B0" w:rsidP="00FC11B0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F2DD9">
        <w:rPr>
          <w:rFonts w:ascii="Times New Roman" w:hAnsi="Times New Roman" w:cs="Times New Roman"/>
          <w:b/>
          <w:bCs/>
          <w:color w:val="000000"/>
          <w:sz w:val="24"/>
          <w:szCs w:val="24"/>
        </w:rPr>
        <w:t>Članak 14.</w:t>
      </w:r>
    </w:p>
    <w:p w14:paraId="27513B2A" w14:textId="77777777" w:rsidR="00FC11B0" w:rsidRPr="007F2DD9" w:rsidRDefault="00FC11B0" w:rsidP="00FC11B0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2DD9">
        <w:rPr>
          <w:rFonts w:ascii="Times New Roman" w:hAnsi="Times New Roman" w:cs="Times New Roman"/>
          <w:color w:val="000000"/>
          <w:sz w:val="24"/>
          <w:szCs w:val="24"/>
        </w:rPr>
        <w:t xml:space="preserve">Ova Odluka objavit će se u </w:t>
      </w:r>
      <w:r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Pr="007F2DD9">
        <w:rPr>
          <w:rFonts w:ascii="Times New Roman" w:hAnsi="Times New Roman" w:cs="Times New Roman"/>
          <w:color w:val="000000"/>
          <w:sz w:val="24"/>
          <w:szCs w:val="24"/>
        </w:rPr>
        <w:t>Službenom glasniku Krapinsko-zagorske županije</w:t>
      </w:r>
      <w:r>
        <w:rPr>
          <w:rFonts w:ascii="Times New Roman" w:hAnsi="Times New Roman" w:cs="Times New Roman"/>
          <w:color w:val="000000"/>
          <w:sz w:val="24"/>
          <w:szCs w:val="24"/>
        </w:rPr>
        <w:t>“</w:t>
      </w:r>
      <w:r w:rsidRPr="007F2DD9">
        <w:rPr>
          <w:rFonts w:ascii="Times New Roman" w:hAnsi="Times New Roman" w:cs="Times New Roman"/>
          <w:color w:val="000000"/>
          <w:sz w:val="24"/>
          <w:szCs w:val="24"/>
        </w:rPr>
        <w:t>, a stupa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2DD9">
        <w:rPr>
          <w:rFonts w:ascii="Times New Roman" w:hAnsi="Times New Roman" w:cs="Times New Roman"/>
          <w:color w:val="000000"/>
          <w:sz w:val="24"/>
          <w:szCs w:val="24"/>
        </w:rPr>
        <w:t>na snagu 1. siječnja 2025. godine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2577167" w14:textId="77777777" w:rsidR="00FC11B0" w:rsidRPr="007F2DD9" w:rsidRDefault="00FC11B0" w:rsidP="00FC11B0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i/>
          <w:iCs/>
          <w:color w:val="7030A1"/>
          <w:sz w:val="24"/>
          <w:szCs w:val="24"/>
        </w:rPr>
      </w:pPr>
    </w:p>
    <w:p w14:paraId="1FA670A2" w14:textId="77777777" w:rsidR="00FC11B0" w:rsidRPr="007F2DD9" w:rsidRDefault="00FC11B0" w:rsidP="00FC11B0">
      <w:pPr>
        <w:spacing w:after="120"/>
        <w:rPr>
          <w:rFonts w:ascii="Times New Roman" w:eastAsiaTheme="minorEastAsia" w:hAnsi="Times New Roman" w:cs="Times New Roman"/>
          <w:sz w:val="24"/>
          <w:szCs w:val="24"/>
        </w:rPr>
      </w:pPr>
    </w:p>
    <w:p w14:paraId="4F3BC633" w14:textId="77777777" w:rsidR="00FC11B0" w:rsidRPr="007F2DD9" w:rsidRDefault="00FC11B0" w:rsidP="00FC11B0">
      <w:pPr>
        <w:spacing w:after="120"/>
        <w:jc w:val="right"/>
        <w:rPr>
          <w:rFonts w:ascii="Times New Roman" w:eastAsiaTheme="minorEastAsia" w:hAnsi="Times New Roman" w:cs="Times New Roman"/>
          <w:sz w:val="24"/>
          <w:szCs w:val="24"/>
        </w:rPr>
      </w:pPr>
      <w:r w:rsidRPr="007F2DD9">
        <w:rPr>
          <w:rFonts w:ascii="Times New Roman" w:eastAsiaTheme="minorEastAsia" w:hAnsi="Times New Roman" w:cs="Times New Roman"/>
          <w:sz w:val="24"/>
          <w:szCs w:val="24"/>
        </w:rPr>
        <w:t>PREDSJEDNICA GRADSKOG VIJEĆA</w:t>
      </w:r>
    </w:p>
    <w:p w14:paraId="432F7A14" w14:textId="77777777" w:rsidR="00FC11B0" w:rsidRPr="007F2DD9" w:rsidRDefault="00FC11B0" w:rsidP="00FC11B0">
      <w:pPr>
        <w:spacing w:after="120"/>
        <w:jc w:val="right"/>
        <w:rPr>
          <w:rFonts w:ascii="Times New Roman" w:eastAsiaTheme="minorEastAsia" w:hAnsi="Times New Roman" w:cs="Times New Roman"/>
          <w:sz w:val="24"/>
          <w:szCs w:val="24"/>
        </w:rPr>
      </w:pPr>
      <w:r w:rsidRPr="007F2DD9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F2DD9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F2DD9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F2DD9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F2DD9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F2DD9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F2DD9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F2DD9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F2DD9">
        <w:rPr>
          <w:rFonts w:ascii="Times New Roman" w:eastAsiaTheme="minorEastAsia" w:hAnsi="Times New Roman" w:cs="Times New Roman"/>
          <w:sz w:val="24"/>
          <w:szCs w:val="24"/>
        </w:rPr>
        <w:tab/>
        <w:t>Vesna Petek</w:t>
      </w:r>
    </w:p>
    <w:p w14:paraId="0F6B2C28" w14:textId="77777777" w:rsidR="00FC11B0" w:rsidRPr="00AB66D5" w:rsidRDefault="00FC11B0" w:rsidP="00FC11B0">
      <w:pPr>
        <w:autoSpaceDE w:val="0"/>
        <w:autoSpaceDN w:val="0"/>
        <w:adjustRightInd w:val="0"/>
        <w:jc w:val="both"/>
        <w:rPr>
          <w:rFonts w:ascii="Times New Roman,Italic" w:hAnsi="Times New Roman,Italic" w:cs="Times New Roman,Italic"/>
          <w:i/>
          <w:iCs/>
          <w:color w:val="7030A1"/>
        </w:rPr>
      </w:pPr>
    </w:p>
    <w:p w14:paraId="5EDC8A9D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3B436D91" wp14:editId="24CF1B02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A59285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436D9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54A59285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 w:rsidSect="00FC11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,Italic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9784D"/>
    <w:rsid w:val="002E5C42"/>
    <w:rsid w:val="00347D72"/>
    <w:rsid w:val="003F65C1"/>
    <w:rsid w:val="004F4C90"/>
    <w:rsid w:val="005F330D"/>
    <w:rsid w:val="006606A6"/>
    <w:rsid w:val="00693AB1"/>
    <w:rsid w:val="008A562A"/>
    <w:rsid w:val="008C5FE5"/>
    <w:rsid w:val="009B7A12"/>
    <w:rsid w:val="00A51602"/>
    <w:rsid w:val="00A836D0"/>
    <w:rsid w:val="00AC35DA"/>
    <w:rsid w:val="00B92D0F"/>
    <w:rsid w:val="00C83A56"/>
    <w:rsid w:val="00C9578C"/>
    <w:rsid w:val="00D364C6"/>
    <w:rsid w:val="00D707B3"/>
    <w:rsid w:val="00E55405"/>
    <w:rsid w:val="00F139EB"/>
    <w:rsid w:val="00FC11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85410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Zadanifontodlomka"/>
    <w:rsid w:val="00FC11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262" TargetMode="External"/><Relationship Id="rId13" Type="http://schemas.openxmlformats.org/officeDocument/2006/relationships/hyperlink" Target="http://www.zakon.hr/cms.htm?id=26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on.hr/cms.htm?id=261" TargetMode="External"/><Relationship Id="rId12" Type="http://schemas.openxmlformats.org/officeDocument/2006/relationships/hyperlink" Target="http://www.zakon.hr/cms.htm?id=267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zakon.hr/cms.htm?id=260" TargetMode="External"/><Relationship Id="rId11" Type="http://schemas.openxmlformats.org/officeDocument/2006/relationships/hyperlink" Target="http://www.zakon.hr/cms.htm?id=265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zakon.hr/cms.htm?id=15727" TargetMode="External"/><Relationship Id="rId10" Type="http://schemas.openxmlformats.org/officeDocument/2006/relationships/hyperlink" Target="http://www.zakon.hr/cms.htm?id=26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on.hr/cms.htm?id=263" TargetMode="External"/><Relationship Id="rId14" Type="http://schemas.openxmlformats.org/officeDocument/2006/relationships/hyperlink" Target="http://www.zakon.hr/cms.htm?id=28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4</cp:revision>
  <cp:lastPrinted>2014-11-26T14:09:00Z</cp:lastPrinted>
  <dcterms:created xsi:type="dcterms:W3CDTF">2024-02-21T18:45:00Z</dcterms:created>
  <dcterms:modified xsi:type="dcterms:W3CDTF">2025-02-03T07:10:00Z</dcterms:modified>
</cp:coreProperties>
</file>